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7A36" w14:textId="77777777" w:rsidR="00F9617B" w:rsidRPr="002F1CA6" w:rsidRDefault="00000000">
      <w:pPr>
        <w:jc w:val="center"/>
        <w:rPr>
          <w:rFonts w:ascii="Georgia" w:hAnsi="Georgia" w:cs="Times New Roman"/>
          <w:b/>
          <w:bCs/>
          <w:sz w:val="72"/>
          <w:szCs w:val="72"/>
        </w:rPr>
      </w:pPr>
      <w:r w:rsidRPr="002F1CA6">
        <w:rPr>
          <w:rFonts w:ascii="Georgia" w:hAnsi="Georgia" w:cs="Times New Roman"/>
          <w:b/>
          <w:bCs/>
          <w:sz w:val="72"/>
          <w:szCs w:val="72"/>
        </w:rPr>
        <w:t>VEŘEJNÁ SBÍRKA</w:t>
      </w:r>
    </w:p>
    <w:p w14:paraId="42823944" w14:textId="77777777" w:rsidR="00F9617B" w:rsidRPr="002F1CA6" w:rsidRDefault="00000000">
      <w:pPr>
        <w:jc w:val="center"/>
        <w:rPr>
          <w:rFonts w:ascii="Georgia" w:hAnsi="Georgia" w:cs="Times New Roman"/>
          <w:b/>
          <w:bCs/>
          <w:sz w:val="40"/>
          <w:szCs w:val="40"/>
        </w:rPr>
      </w:pPr>
      <w:r w:rsidRPr="002F1CA6">
        <w:rPr>
          <w:rFonts w:ascii="Georgia" w:hAnsi="Georgia" w:cs="Times New Roman"/>
          <w:b/>
          <w:bCs/>
          <w:sz w:val="40"/>
          <w:szCs w:val="40"/>
        </w:rPr>
        <w:t>na pořízení chybějících zvonů v kostele       sv. Jiljí v Číměři</w:t>
      </w:r>
    </w:p>
    <w:p w14:paraId="18DBC2C4" w14:textId="77777777" w:rsidR="00F9617B" w:rsidRPr="002F1CA6" w:rsidRDefault="00000000">
      <w:pPr>
        <w:rPr>
          <w:rFonts w:ascii="Georgia" w:hAnsi="Georgia" w:cs="Times New Roman"/>
          <w:b/>
          <w:bCs/>
        </w:rPr>
      </w:pPr>
      <w:r w:rsidRPr="002F1CA6">
        <w:rPr>
          <w:rFonts w:ascii="Georgia" w:hAnsi="Georgia" w:cs="Times New Roman"/>
        </w:rPr>
        <w:t>    </w:t>
      </w:r>
      <w:r w:rsidRPr="002F1CA6">
        <w:rPr>
          <w:rFonts w:ascii="Georgia" w:hAnsi="Georgia" w:cs="Times New Roman"/>
          <w:sz w:val="26"/>
          <w:szCs w:val="26"/>
        </w:rPr>
        <w:t xml:space="preserve"> </w:t>
      </w:r>
      <w:r w:rsidRPr="002F1CA6">
        <w:rPr>
          <w:rFonts w:ascii="Georgia" w:hAnsi="Georgia" w:cs="Times New Roman"/>
          <w:b/>
          <w:bCs/>
          <w:sz w:val="26"/>
          <w:szCs w:val="26"/>
        </w:rPr>
        <w:t xml:space="preserve">Zvony neodmyslitelně patří k místu, kde žijeme. Jsou součástí naší identity, domova i tradice. Zvony provázejí člověka od narození až do smrti. Oznamují životní události, oddělují jednotlivé části dne, jsou hudebním nástrojem i významným sdělovacím prostředkem. </w:t>
      </w:r>
    </w:p>
    <w:p w14:paraId="41CBA39B" w14:textId="77777777" w:rsidR="00F9617B" w:rsidRPr="002F1CA6" w:rsidRDefault="00000000">
      <w:pPr>
        <w:rPr>
          <w:rFonts w:ascii="Georgia" w:hAnsi="Georgia" w:cs="Times New Roman"/>
          <w:sz w:val="26"/>
          <w:szCs w:val="26"/>
        </w:rPr>
      </w:pPr>
      <w:r w:rsidRPr="002F1CA6">
        <w:rPr>
          <w:rFonts w:ascii="Georgia" w:hAnsi="Georgia" w:cs="Times New Roman"/>
          <w:b/>
          <w:bCs/>
          <w:sz w:val="26"/>
          <w:szCs w:val="26"/>
        </w:rPr>
        <w:t>    Obyvatelé měli ke zvonům, které slýchali celý život, osobitý vztah, chovali je ve velké úctě a v případě ohrožení je mnohdy statečně bránili. Zvony byly často pořizovány z veřejných sbírek navzdory těžkým dobám, což ještě víc umocnilo vztah obyvatel k jejich zvonům.</w:t>
      </w:r>
    </w:p>
    <w:p w14:paraId="3C50594F" w14:textId="1B0BC345" w:rsidR="00F9617B" w:rsidRPr="002F1CA6" w:rsidRDefault="00000000">
      <w:pPr>
        <w:rPr>
          <w:rFonts w:ascii="Georgia" w:hAnsi="Georgia" w:cs="Times New Roman"/>
          <w:sz w:val="26"/>
          <w:szCs w:val="26"/>
        </w:rPr>
      </w:pPr>
      <w:r w:rsidRPr="002F1CA6">
        <w:rPr>
          <w:rFonts w:ascii="Georgia" w:hAnsi="Georgia" w:cs="Times New Roman"/>
          <w:b/>
          <w:bCs/>
          <w:sz w:val="26"/>
          <w:szCs w:val="26"/>
        </w:rPr>
        <w:t xml:space="preserve">    Z původního souboru tří zvonů v číměřském kostele, které nechal v roce 1907 ulít číměřský rodák, kanovník svatovítské kapituly v Praze Mons. Josef Binder, se dochoval pouze nejmenší zvon         sv. Josef, který dodnes slouží především jako umíráček. Dva větší zvony, Ježíš a Maria, byly zabaveny v rámci rekvizic pro válečné potřeby za 1. světové války. S nadcházejícím výročím 700 let </w:t>
      </w:r>
      <w:r w:rsidR="006D75B5">
        <w:rPr>
          <w:rFonts w:ascii="Georgia" w:hAnsi="Georgia" w:cs="Times New Roman"/>
          <w:b/>
          <w:bCs/>
          <w:sz w:val="26"/>
          <w:szCs w:val="26"/>
        </w:rPr>
        <w:t xml:space="preserve">            </w:t>
      </w:r>
      <w:r w:rsidRPr="002F1CA6">
        <w:rPr>
          <w:rFonts w:ascii="Georgia" w:hAnsi="Georgia" w:cs="Times New Roman"/>
          <w:b/>
          <w:bCs/>
          <w:sz w:val="26"/>
          <w:szCs w:val="26"/>
        </w:rPr>
        <w:t>od první písemní zmínky, kterou si připomeneme v roce 2029, vznikla myšlenka na doplnění zvonového souboru, a proto se Obec Číměř rozhodla zřídit veřejnou sbírku na pořízení dvou nových zvonů. Zároveň bude třeba provést opravu stávajícího historického zvonu, výměnu původní zvonové stolice a obnovu schodiště ve věži, které se nachází ve špatném stavu.</w:t>
      </w:r>
    </w:p>
    <w:p w14:paraId="717F0A08" w14:textId="00B14551" w:rsidR="00F9617B" w:rsidRPr="002F1CA6" w:rsidRDefault="00000000">
      <w:pPr>
        <w:rPr>
          <w:rFonts w:ascii="Georgia" w:hAnsi="Georgia" w:cs="Times New Roman"/>
          <w:sz w:val="26"/>
          <w:szCs w:val="26"/>
        </w:rPr>
      </w:pPr>
      <w:r w:rsidRPr="002F1CA6">
        <w:rPr>
          <w:rFonts w:ascii="Georgia" w:hAnsi="Georgia" w:cs="Times New Roman"/>
          <w:b/>
          <w:bCs/>
          <w:sz w:val="26"/>
          <w:szCs w:val="26"/>
        </w:rPr>
        <w:t xml:space="preserve">    Transparentní účet má číslo 35-603164389/0800, IBAN   CZ65 0800 0000 3506 0316 4389, kód banky (BIC): GIBACZPX. Majitelem účtu je Obec Číměř a je možné na něj přispět buď bezhotovostně bankovním převodem nebo darovat hotovost </w:t>
      </w:r>
      <w:r w:rsidR="006D75B5">
        <w:rPr>
          <w:rFonts w:ascii="Georgia" w:hAnsi="Georgia" w:cs="Times New Roman"/>
          <w:b/>
          <w:bCs/>
          <w:sz w:val="26"/>
          <w:szCs w:val="26"/>
        </w:rPr>
        <w:t xml:space="preserve">            </w:t>
      </w:r>
      <w:r w:rsidRPr="002F1CA6">
        <w:rPr>
          <w:rFonts w:ascii="Georgia" w:hAnsi="Georgia" w:cs="Times New Roman"/>
          <w:b/>
          <w:bCs/>
          <w:sz w:val="26"/>
          <w:szCs w:val="26"/>
        </w:rPr>
        <w:t xml:space="preserve">do kasičky umístěné v kostele sv. Jiljí v Číměři.                                          </w:t>
      </w:r>
      <w:r w:rsidRPr="002F1CA6">
        <w:rPr>
          <w:rFonts w:ascii="Georgia" w:hAnsi="Georgia" w:cs="Times New Roman"/>
          <w:b/>
          <w:bCs/>
          <w:color w:val="000000"/>
          <w:sz w:val="28"/>
          <w:szCs w:val="28"/>
        </w:rPr>
        <w:t>St</w:t>
      </w:r>
      <w:r w:rsidRPr="002F1CA6">
        <w:rPr>
          <w:rFonts w:ascii="Georgia" w:hAnsi="Georgia" w:cs="Times New Roman"/>
          <w:b/>
          <w:bCs/>
          <w:color w:val="000000"/>
          <w:sz w:val="26"/>
          <w:szCs w:val="26"/>
        </w:rPr>
        <w:t xml:space="preserve">av příspěvků na účtu můžete sledovat na </w:t>
      </w:r>
      <w:hyperlink r:id="rId5" w:anchor="/000035-0603164389/Obec-Cimer" w:tgtFrame="_blank">
        <w:r w:rsidR="00F9617B" w:rsidRPr="002F1CA6">
          <w:rPr>
            <w:rStyle w:val="Hypertextovodkaz"/>
            <w:rFonts w:ascii="Georgia" w:hAnsi="Georgia" w:cs="Times New Roman"/>
            <w:b/>
            <w:bCs/>
            <w:color w:val="0563C1"/>
            <w:sz w:val="26"/>
            <w:szCs w:val="26"/>
          </w:rPr>
          <w:t>https://www.csas.cz/cs/transparentni-ucty#/000035-0603164389/Obec-Cimer</w:t>
        </w:r>
      </w:hyperlink>
      <w:r w:rsidRPr="002F1CA6">
        <w:rPr>
          <w:rFonts w:ascii="Georgia" w:hAnsi="Georgia" w:cs="Times New Roman"/>
          <w:b/>
          <w:bCs/>
          <w:color w:val="000000"/>
          <w:sz w:val="26"/>
          <w:szCs w:val="26"/>
        </w:rPr>
        <w:t xml:space="preserve"> . Tento odkaz lze prokliknout přímo </w:t>
      </w:r>
      <w:r w:rsidR="006D75B5">
        <w:rPr>
          <w:rFonts w:ascii="Georgia" w:hAnsi="Georgia" w:cs="Times New Roman"/>
          <w:b/>
          <w:bCs/>
          <w:color w:val="000000"/>
          <w:sz w:val="26"/>
          <w:szCs w:val="26"/>
        </w:rPr>
        <w:t xml:space="preserve">           </w:t>
      </w:r>
      <w:r w:rsidRPr="002F1CA6">
        <w:rPr>
          <w:rFonts w:ascii="Georgia" w:hAnsi="Georgia" w:cs="Times New Roman"/>
          <w:b/>
          <w:bCs/>
          <w:color w:val="000000"/>
          <w:sz w:val="26"/>
          <w:szCs w:val="26"/>
        </w:rPr>
        <w:t>z webových stránek</w:t>
      </w:r>
      <w:r w:rsidRPr="002F1CA6">
        <w:rPr>
          <w:rFonts w:ascii="Georgia" w:hAnsi="Georgia" w:cs="Times New Roman"/>
          <w:b/>
          <w:bCs/>
          <w:sz w:val="26"/>
          <w:szCs w:val="26"/>
        </w:rPr>
        <w:t xml:space="preserve"> Obce Číměř. Cílem je vybrat částku </w:t>
      </w:r>
      <w:r w:rsidR="006D75B5">
        <w:rPr>
          <w:rFonts w:ascii="Georgia" w:hAnsi="Georgia" w:cs="Times New Roman"/>
          <w:b/>
          <w:bCs/>
          <w:sz w:val="26"/>
          <w:szCs w:val="26"/>
        </w:rPr>
        <w:t xml:space="preserve">                    </w:t>
      </w:r>
      <w:r w:rsidRPr="002F1CA6">
        <w:rPr>
          <w:rFonts w:ascii="Georgia" w:hAnsi="Georgia" w:cs="Times New Roman"/>
          <w:b/>
          <w:bCs/>
          <w:sz w:val="26"/>
          <w:szCs w:val="26"/>
        </w:rPr>
        <w:t xml:space="preserve">cca 1 000 000 Kč během dvou let. </w:t>
      </w:r>
    </w:p>
    <w:p w14:paraId="31B0C90C" w14:textId="5F19BBBC" w:rsidR="00F9617B" w:rsidRPr="002F1CA6" w:rsidRDefault="00000000">
      <w:pPr>
        <w:rPr>
          <w:rFonts w:ascii="Georgia" w:hAnsi="Georgia" w:cs="Times New Roman"/>
          <w:b/>
          <w:bCs/>
          <w:sz w:val="26"/>
          <w:szCs w:val="26"/>
        </w:rPr>
      </w:pPr>
      <w:r w:rsidRPr="002F1CA6">
        <w:rPr>
          <w:rFonts w:ascii="Georgia" w:hAnsi="Georgia" w:cs="Times New Roman"/>
          <w:b/>
          <w:bCs/>
          <w:sz w:val="26"/>
          <w:szCs w:val="26"/>
        </w:rPr>
        <w:lastRenderedPageBreak/>
        <w:t xml:space="preserve">     Obec může dárcům na požádání vystavit potvrzení o přijetí daru pro daňové účely nebo uzavřít darovací smlouvu. Všem dárcům předem upřímně děkujeme. </w:t>
      </w:r>
    </w:p>
    <w:p w14:paraId="6529071D" w14:textId="79440E3C" w:rsidR="00E9345E" w:rsidRPr="00E9345E" w:rsidRDefault="002F1CA6" w:rsidP="00E9345E">
      <w:pPr>
        <w:rPr>
          <w:sz w:val="26"/>
          <w:szCs w:val="26"/>
        </w:rPr>
      </w:pPr>
      <w:r w:rsidRPr="00E9345E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160F547D" wp14:editId="36BD359C">
            <wp:simplePos x="0" y="0"/>
            <wp:positionH relativeFrom="margin">
              <wp:posOffset>391160</wp:posOffset>
            </wp:positionH>
            <wp:positionV relativeFrom="margin">
              <wp:posOffset>1071245</wp:posOffset>
            </wp:positionV>
            <wp:extent cx="4939200" cy="7405200"/>
            <wp:effectExtent l="0" t="0" r="0" b="0"/>
            <wp:wrapSquare wrapText="bothSides"/>
            <wp:docPr id="19655909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74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345E" w:rsidRPr="00E9345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7B"/>
    <w:rsid w:val="00110403"/>
    <w:rsid w:val="002917D9"/>
    <w:rsid w:val="002F1CA6"/>
    <w:rsid w:val="0041271A"/>
    <w:rsid w:val="006D75B5"/>
    <w:rsid w:val="007B45FF"/>
    <w:rsid w:val="009D6574"/>
    <w:rsid w:val="00E9345E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BC8F"/>
  <w15:docId w15:val="{CD1847B8-D7A2-449F-91D8-A8BC6B7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24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4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4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4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4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4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4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4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4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24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024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24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244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0244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244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244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244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244D5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244D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24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244D5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244D5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244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44D5"/>
    <w:rPr>
      <w:b/>
      <w:bCs/>
      <w:smallCaps/>
      <w:color w:val="2F5496" w:themeColor="accent1" w:themeShade="BF"/>
      <w:spacing w:val="5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024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4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44D5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44D5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24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qFormat/>
    <w:rsid w:val="00821B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csas.cz/cs/transparentni-uc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AEB3-A324-494F-B076-7DDF69DF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Hajny</dc:creator>
  <dc:description/>
  <cp:lastModifiedBy>Radek Kněžínek</cp:lastModifiedBy>
  <cp:revision>2</cp:revision>
  <cp:lastPrinted>2025-10-31T21:58:00Z</cp:lastPrinted>
  <dcterms:created xsi:type="dcterms:W3CDTF">2025-12-22T15:59:00Z</dcterms:created>
  <dcterms:modified xsi:type="dcterms:W3CDTF">2025-12-22T15:59:00Z</dcterms:modified>
  <dc:language>cs-CZ</dc:language>
</cp:coreProperties>
</file>